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62400" w14:textId="4FE0A6C9" w:rsidR="00B37584" w:rsidRDefault="00B37584" w:rsidP="00B37584">
      <w:pPr>
        <w:jc w:val="both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Bangour sub-committee:  </w:t>
      </w:r>
      <w:r w:rsidRPr="00C172B1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Minutes of meeting on </w:t>
      </w:r>
      <w:r w:rsidR="001803D4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Wednes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day </w:t>
      </w:r>
      <w:r w:rsidR="00743F04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24</w:t>
      </w:r>
      <w:r w:rsidRPr="00B37584">
        <w:rPr>
          <w:rFonts w:ascii="Segoe UI" w:eastAsia="Times New Roman" w:hAnsi="Segoe UI" w:cs="Segoe UI"/>
          <w:b/>
          <w:bCs/>
          <w:color w:val="201F1E"/>
          <w:sz w:val="23"/>
          <w:szCs w:val="23"/>
          <w:vertAlign w:val="superscript"/>
          <w:lang w:eastAsia="en-GB"/>
        </w:rPr>
        <w:t>th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 February 2021 at 16</w:t>
      </w:r>
      <w:r w:rsidRPr="00C172B1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.00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 </w:t>
      </w:r>
    </w:p>
    <w:p w14:paraId="67AFD4D0" w14:textId="77777777" w:rsidR="00B37584" w:rsidRPr="00C172B1" w:rsidRDefault="00B37584" w:rsidP="00B37584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5F840DF8" w14:textId="53816D40" w:rsidR="0090661A" w:rsidRDefault="001803D4" w:rsidP="00B37584">
      <w:pPr>
        <w:textAlignment w:val="baseline"/>
        <w:outlineLvl w:val="0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C172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Present:</w:t>
      </w:r>
      <w:r w:rsidR="00B37584" w:rsidRPr="00C172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Jim Watson</w:t>
      </w:r>
      <w:r w:rsidR="00B3758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, </w:t>
      </w:r>
      <w:r w:rsidR="00B37584" w:rsidRPr="00C172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Ian Ferrel</w:t>
      </w:r>
      <w:r w:rsidR="00743F0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, Lynda Mcgivern</w:t>
      </w:r>
    </w:p>
    <w:p w14:paraId="6818DE33" w14:textId="77777777" w:rsidR="0090661A" w:rsidRDefault="0090661A" w:rsidP="00B37584">
      <w:pPr>
        <w:textAlignment w:val="baseline"/>
        <w:outlineLvl w:val="0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579BBE4C" w14:textId="57A8DA1E" w:rsidR="006C3005" w:rsidRDefault="001803D4" w:rsidP="00743F04">
      <w:pPr>
        <w:textAlignment w:val="baseline"/>
        <w:outlineLvl w:val="0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Also in attendance: </w:t>
      </w:r>
      <w:r w:rsidR="00B3758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Wendy McCorriston</w:t>
      </w:r>
      <w:r w:rsidR="007F0FD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(West Lothian Council Development Management Team</w:t>
      </w:r>
      <w:r w:rsidR="0090661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Manager</w:t>
      </w:r>
      <w:r w:rsidR="007F0FD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)</w:t>
      </w:r>
      <w:r w:rsidR="00B3758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, </w:t>
      </w:r>
      <w:r w:rsidR="00743F0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Robert Evans (Head Consultant Bangour Village), Graeme Johnstone (Technical Manager with Ambassador Group), Gordon Coster (Managing Director of Ambassador Group).</w:t>
      </w:r>
    </w:p>
    <w:p w14:paraId="0CE03EA8" w14:textId="77777777" w:rsidR="0090661A" w:rsidRDefault="0090661A" w:rsidP="00B37584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11D06CBB" w14:textId="2741B85E" w:rsidR="0090661A" w:rsidRDefault="0090661A" w:rsidP="00B37584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Jim</w:t>
      </w:r>
      <w:r w:rsidR="008D31E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Watson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9E487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(Chairperson)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welcomed everyone to the </w:t>
      </w:r>
      <w:r w:rsidR="00743F0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meeting and explained the role of the sub-group</w:t>
      </w:r>
    </w:p>
    <w:p w14:paraId="03E7F02B" w14:textId="77777777" w:rsidR="009E4874" w:rsidRDefault="009E4874" w:rsidP="00B37584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2638CCF9" w14:textId="1F4AB076" w:rsidR="00B50CEE" w:rsidRPr="00EC29EB" w:rsidRDefault="0090661A" w:rsidP="00743F04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Each person introduced themselves and </w:t>
      </w:r>
      <w:r w:rsidR="00743F0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explained </w:t>
      </w:r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their </w:t>
      </w:r>
      <w:r w:rsidR="00743F0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background and </w:t>
      </w:r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role.</w:t>
      </w:r>
      <w:r w:rsidR="003A0913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</w:p>
    <w:p w14:paraId="2A37A1B3" w14:textId="77777777" w:rsidR="00EC29EB" w:rsidRDefault="00EC29EB" w:rsidP="00B37584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</w:p>
    <w:p w14:paraId="2531A3B7" w14:textId="1D8C04E3" w:rsidR="00A854C4" w:rsidRPr="00B50CEE" w:rsidRDefault="00EE3C57" w:rsidP="00B37584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TRAFFIC</w:t>
      </w:r>
    </w:p>
    <w:p w14:paraId="6C0161CD" w14:textId="52E69ACF" w:rsidR="009243AF" w:rsidRDefault="008D31EA" w:rsidP="00EC29EB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EC29E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JW</w:t>
      </w:r>
      <w:r w:rsidR="00743F0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asked if the developers had any idea of the </w:t>
      </w:r>
      <w:r w:rsidR="00AC7BF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potential</w:t>
      </w:r>
      <w:r w:rsidR="006B4EA8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AC7BF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increased volume of cars </w:t>
      </w:r>
      <w:r w:rsidR="006B4EA8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and how that might </w:t>
      </w:r>
      <w:r w:rsidR="00AC7BF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impact</w:t>
      </w:r>
      <w:r w:rsidR="006B4EA8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on Dechmont Village.</w:t>
      </w:r>
      <w:r w:rsidR="001C57FE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1C57FE" w:rsidRPr="001C57FE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 w:rsidR="001C57FE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="007562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re</w:t>
      </w:r>
      <w:r w:rsidR="001C57FE" w:rsidRPr="001C57FE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sponded saying that</w:t>
      </w:r>
      <w:r w:rsidR="001C57FE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="007562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the initial assessment had been updated one year ago and it showed </w:t>
      </w:r>
      <w:r w:rsidR="000A601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little</w:t>
      </w:r>
      <w:r w:rsidR="007562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increase. He also said that </w:t>
      </w:r>
      <w:r w:rsidR="006347E2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they (</w:t>
      </w:r>
      <w:r w:rsidR="007562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Ambassador </w:t>
      </w:r>
      <w:r w:rsidR="006347E2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Group) </w:t>
      </w:r>
      <w:r w:rsidR="007562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had offered to </w:t>
      </w:r>
      <w:r w:rsidR="0013684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facilitate traffic calming in the village but counsellors didn’t think it was necessary. He also explained that Chris Nicol </w:t>
      </w:r>
      <w:r w:rsidR="005F099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(West Lothian Roads and Transportation) </w:t>
      </w:r>
      <w:r w:rsidR="0013684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had told him that it was a council issue not 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the responsibility of </w:t>
      </w:r>
      <w:r w:rsidR="00F03B4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he Ambassador Group</w:t>
      </w:r>
      <w:r w:rsidR="0013684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</w:t>
      </w:r>
    </w:p>
    <w:p w14:paraId="0DB36C96" w14:textId="77777777" w:rsidR="00BB1157" w:rsidRDefault="00A854C4" w:rsidP="00A854C4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Major roa</w:t>
      </w:r>
      <w:r w:rsidRPr="00A854C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d works will be required on the main road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A5147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and it was realised that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the impact of traffic from the development </w:t>
      </w:r>
      <w:r w:rsidR="00A5147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(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including surrounding areas</w:t>
      </w:r>
      <w:r w:rsidR="00A5147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) would potentially be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more than originally predicted</w:t>
      </w:r>
      <w:r w:rsidR="00A5147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, a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lthough it was still within the BMIA guidelines</w:t>
      </w:r>
      <w:r w:rsidR="002F38B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</w:t>
      </w:r>
    </w:p>
    <w:p w14:paraId="68E1AACC" w14:textId="61E713EB" w:rsidR="00A854C4" w:rsidRDefault="002F38BB" w:rsidP="00A854C4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Ambassador 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Group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would be happy to revisit the impact in the village again and will </w:t>
      </w:r>
      <w:r w:rsidR="00A5147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give it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consideration. </w:t>
      </w:r>
      <w:r w:rsidRPr="002F38B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agreed that heavy vehicles should not go through the village. </w:t>
      </w:r>
      <w:r w:rsidRPr="002F38B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IF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Pr="002F38B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ex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plained that Dechmont Community Council already had concerns about the volume and speed of traffic in the village and had been at ‘odds’ with traffic</w:t>
      </w:r>
      <w:r w:rsidR="002720B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/road department fo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r some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time</w:t>
      </w:r>
      <w:r w:rsidR="002720B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</w:t>
      </w:r>
      <w:r w:rsidR="002720BF" w:rsidRPr="002720BF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 w:rsidR="002720BF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="002720B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explained that factors such as dictating speed limit is </w:t>
      </w:r>
      <w:r w:rsidR="000A601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out with</w:t>
      </w:r>
      <w:r w:rsidR="002720B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their control.</w:t>
      </w:r>
      <w:r w:rsidR="00A5147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</w:p>
    <w:p w14:paraId="3C86CB41" w14:textId="696A265A" w:rsidR="00A5147C" w:rsidRDefault="00A5147C" w:rsidP="00A854C4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A5147C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IF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Pr="00A5147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asked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what the speed limit would be within Bangour Village. </w:t>
      </w:r>
      <w:r w:rsidRPr="00A5147C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said it would pro</w:t>
      </w:r>
      <w:r w:rsidRPr="00A5147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bably be 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between 20-30mph although it is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the RRC guidelines 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that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will determine</w:t>
      </w:r>
      <w:r w:rsidR="003C53BD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that and not the developers.</w:t>
      </w:r>
    </w:p>
    <w:p w14:paraId="3B8863B5" w14:textId="3533CBD8" w:rsidR="003C53BD" w:rsidRPr="00441EEF" w:rsidRDefault="003C53BD" w:rsidP="00A854C4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JW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advise</w:t>
      </w:r>
      <w:r w:rsidRPr="003C53BD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d that DCC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would pursue retaining the current reduced speed limit and the introduction of better speed calming. </w:t>
      </w:r>
      <w:r w:rsidRPr="003C53BD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GC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said that despite </w:t>
      </w:r>
      <w:r w:rsidRPr="003C53BD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CN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saying they are not required to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,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88712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the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Ambassador 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Group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were willing to do some work to help</w:t>
      </w:r>
      <w:r w:rsidR="00441EE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</w:t>
      </w:r>
      <w:r w:rsidR="00441EEF" w:rsidRPr="00441EEF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RE</w:t>
      </w:r>
      <w:r w:rsidR="00441EE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said that any mea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sures </w:t>
      </w:r>
      <w:r w:rsidR="00441EE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can only be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441EE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facilitated by following the correct procedures.</w:t>
      </w:r>
    </w:p>
    <w:p w14:paraId="317A85DE" w14:textId="77777777" w:rsidR="00EE3C57" w:rsidRDefault="00EE3C57" w:rsidP="005F099B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</w:p>
    <w:p w14:paraId="30912778" w14:textId="5964DADA" w:rsidR="005F099B" w:rsidRDefault="00EE3C57" w:rsidP="005F099B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  <w:r w:rsidRPr="005F099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PUBLIC TRANSPORT</w:t>
      </w:r>
    </w:p>
    <w:p w14:paraId="26A67201" w14:textId="035A2A91" w:rsidR="005F099B" w:rsidRDefault="003C53BD" w:rsidP="005F099B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Questi</w:t>
      </w:r>
      <w:r w:rsidRPr="003C53BD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ons were raised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C6719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about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Pr="003C53BD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public transport </w:t>
      </w:r>
      <w:r w:rsidR="00C6719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provision for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Bangour Village. </w:t>
      </w:r>
      <w:r w:rsidRPr="0011778A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RE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explained that it would smaller not large buses which would service the site</w:t>
      </w:r>
      <w:r w:rsidR="003105E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</w:t>
      </w:r>
      <w:r w:rsidR="003105E5" w:rsidRPr="0011778A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3105E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said that they have approached local bus companies regarding provision of bus services but only 2 </w:t>
      </w:r>
      <w:r w:rsidR="0011778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agreed to consider it. </w:t>
      </w:r>
      <w:r w:rsidR="0011778A" w:rsidRPr="00BB1157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RE</w:t>
      </w:r>
      <w:r w:rsidR="0011778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said that buses would probably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use the second roundabout (near the shop) to turn</w:t>
      </w:r>
      <w:r w:rsidR="0011778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as going through the site would be too time-consuming for a bus timetable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.</w:t>
      </w:r>
    </w:p>
    <w:p w14:paraId="7F42F5C0" w14:textId="77777777" w:rsidR="00BB1157" w:rsidRDefault="0011778A" w:rsidP="0011778A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11778A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IF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Pr="0011778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brought up the lack of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 sufficient </w:t>
      </w:r>
      <w:r w:rsidRPr="0011778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bus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Pr="0011778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service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through Dechmont and how it might be helpful if this was incorporated into any service introduced for Bangour Village. </w:t>
      </w:r>
    </w:p>
    <w:p w14:paraId="58EB424F" w14:textId="2A1AB603" w:rsidR="0011778A" w:rsidRPr="0011778A" w:rsidRDefault="0011778A" w:rsidP="0011778A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11778A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explained that the bus companies and the Council will decide the bus routes. </w:t>
      </w:r>
      <w:r w:rsidR="00467EB1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WMc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stated that these factors are </w:t>
      </w:r>
      <w:r w:rsidR="000A601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dependent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on a successful application and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decisions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will 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lastRenderedPageBreak/>
        <w:t xml:space="preserve">made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be 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based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on usage and demand</w:t>
      </w:r>
      <w:r w:rsidR="00BB11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Developer contributions will be discussed at the committee meeting. </w:t>
      </w:r>
    </w:p>
    <w:p w14:paraId="5DC5586C" w14:textId="77777777" w:rsidR="00467EB1" w:rsidRDefault="00467EB1" w:rsidP="008A33BA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</w:p>
    <w:p w14:paraId="1FCE5AA7" w14:textId="08C13713" w:rsidR="008A33BA" w:rsidRPr="008A33BA" w:rsidRDefault="00EE3C57" w:rsidP="008A33BA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HOUSE NUMBERS</w:t>
      </w:r>
    </w:p>
    <w:p w14:paraId="231718B4" w14:textId="77066494" w:rsidR="009243AF" w:rsidRPr="00A52039" w:rsidRDefault="00637508" w:rsidP="00A52039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637508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 w:rsidR="00BA08D3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confirmed that there will be 998 units (221 of these will be affordable housing)</w:t>
      </w:r>
      <w:r w:rsidR="009243AF" w:rsidRPr="003E3C9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</w:t>
      </w:r>
      <w:r w:rsidR="00BA08D3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They had assessed the ability and capability of the site to facilitate this </w:t>
      </w:r>
      <w:r w:rsidR="000A601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number</w:t>
      </w:r>
      <w:r w:rsidR="00BA08D3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of houses. </w:t>
      </w:r>
    </w:p>
    <w:p w14:paraId="4C9BE761" w14:textId="77777777" w:rsidR="00EC29EB" w:rsidRDefault="00EC29EB" w:rsidP="00A6069B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37DDCFEB" w14:textId="1D3CF273" w:rsidR="00081CB0" w:rsidRPr="00EE3C57" w:rsidRDefault="00EE3C57" w:rsidP="00A6069B">
      <w:pPr>
        <w:rPr>
          <w:rFonts w:ascii="Segoe UI" w:eastAsia="Times New Roman" w:hAnsi="Segoe UI" w:cs="Segoe UI"/>
          <w:b/>
          <w:color w:val="201F1E"/>
          <w:sz w:val="21"/>
          <w:szCs w:val="23"/>
          <w:lang w:eastAsia="en-GB"/>
        </w:rPr>
      </w:pPr>
      <w:r w:rsidRPr="00EE3C57">
        <w:rPr>
          <w:rFonts w:ascii="Segoe UI" w:eastAsia="Times New Roman" w:hAnsi="Segoe UI" w:cs="Segoe UI"/>
          <w:color w:val="201F1E"/>
          <w:sz w:val="21"/>
          <w:szCs w:val="23"/>
          <w:lang w:eastAsia="en-GB"/>
        </w:rPr>
        <w:t xml:space="preserve"> </w:t>
      </w:r>
      <w:r w:rsidRPr="00EE3C57">
        <w:rPr>
          <w:rFonts w:ascii="Segoe UI" w:eastAsia="Times New Roman" w:hAnsi="Segoe UI" w:cs="Segoe UI"/>
          <w:b/>
          <w:color w:val="201F1E"/>
          <w:sz w:val="21"/>
          <w:szCs w:val="23"/>
          <w:lang w:eastAsia="en-GB"/>
        </w:rPr>
        <w:t>EDUCATION</w:t>
      </w:r>
    </w:p>
    <w:p w14:paraId="432CC7AA" w14:textId="1D892C02" w:rsidR="00441EEF" w:rsidRDefault="00441EEF" w:rsidP="00A52039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A52039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JW </w:t>
      </w:r>
      <w:r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asked if the site of the Primary School had been decided. </w:t>
      </w:r>
      <w:r w:rsidRPr="00A52039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RE </w:t>
      </w:r>
      <w:r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Explained that it had been deliberated with various stakeholders. The initial idea was too expensive and in order to utilise one of the listed buildings, the site would </w:t>
      </w:r>
      <w:r w:rsidR="0033191D"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now </w:t>
      </w:r>
      <w:r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be adjacent to the recreation hall and the area for provision of sports would be down the hill</w:t>
      </w:r>
      <w:r w:rsidR="00D05E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from there</w:t>
      </w:r>
      <w:r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. It had been agreed that the</w:t>
      </w:r>
      <w:r w:rsidR="006D0AC8"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primary </w:t>
      </w:r>
      <w:r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school would be developed </w:t>
      </w:r>
      <w:r w:rsidR="006D0AC8"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at cost, with no financial implications to others </w:t>
      </w:r>
      <w:r w:rsidR="000A6017"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i.e.</w:t>
      </w:r>
      <w:r w:rsidR="006D0AC8" w:rsidRPr="00A5203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the Education Department</w:t>
      </w:r>
      <w:r w:rsidR="003C0D2E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.</w:t>
      </w:r>
    </w:p>
    <w:p w14:paraId="52DA58B0" w14:textId="7283D029" w:rsidR="003C0D2E" w:rsidRPr="003C0D2E" w:rsidRDefault="003C0D2E" w:rsidP="003C0D2E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  <w:r w:rsidRPr="003105E5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JW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expressed concerns about the distance to the secondary school (approx. 10 miles) and would there be transport provision for Bangour Village children. </w:t>
      </w:r>
      <w:r w:rsidRPr="003105E5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WMc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said that the Education Department will organise transport.</w:t>
      </w:r>
    </w:p>
    <w:p w14:paraId="7D9261B5" w14:textId="77777777" w:rsidR="006D0AC8" w:rsidRDefault="006D0AC8" w:rsidP="00A6069B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73BB59E2" w14:textId="6BEDF680" w:rsidR="006D0AC8" w:rsidRDefault="00EE3C57" w:rsidP="00A6069B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WOODLAND AREAS</w:t>
      </w:r>
    </w:p>
    <w:p w14:paraId="74F131C1" w14:textId="49D98B59" w:rsidR="006D0AC8" w:rsidRDefault="006D0AC8" w:rsidP="00730B4B">
      <w:pPr>
        <w:pStyle w:val="ListParagraph"/>
        <w:numPr>
          <w:ilvl w:val="0"/>
          <w:numId w:val="7"/>
        </w:num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730B4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GC </w:t>
      </w:r>
      <w:r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explained that there is </w:t>
      </w:r>
      <w:r w:rsidR="00730B4B"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currently </w:t>
      </w:r>
      <w:r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only access to approximately 30% of woodland area on the site and it is their intention to increase the usage to 70%</w:t>
      </w:r>
      <w:r w:rsidR="00730B4B"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</w:t>
      </w:r>
      <w:r w:rsidRPr="00730B4B">
        <w:rPr>
          <w:rFonts w:ascii="Segoe UI" w:eastAsia="Times New Roman" w:hAnsi="Segoe UI" w:cs="Segoe UI"/>
          <w:i/>
          <w:color w:val="201F1E"/>
          <w:sz w:val="23"/>
          <w:szCs w:val="23"/>
          <w:lang w:eastAsia="en-GB"/>
        </w:rPr>
        <w:t xml:space="preserve">Factory fees </w:t>
      </w:r>
      <w:r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will be used to cover the costs associated with maintaining these areas. </w:t>
      </w:r>
      <w:r w:rsidRPr="00730B4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RE </w:t>
      </w:r>
      <w:r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said that architects have looked at the structure and condition of planted areas</w:t>
      </w:r>
      <w:r w:rsidR="00730B4B"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and </w:t>
      </w:r>
      <w:r w:rsidR="0036254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intend to </w:t>
      </w:r>
      <w:r w:rsidR="00730B4B"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include both formal and informal areas with cycle tracks, benches, natural wildlife areas and woodland paths etc. There will be a network throughout the estate with additional access from the western side of the site.</w:t>
      </w:r>
    </w:p>
    <w:p w14:paraId="15669833" w14:textId="3D690CBF" w:rsidR="00730B4B" w:rsidRDefault="00730B4B" w:rsidP="00730B4B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JW </w:t>
      </w:r>
      <w:r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ask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ed if local residents would be g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uara</w:t>
      </w:r>
      <w:r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nteed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Pr="00730B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access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to the woodland areas.</w:t>
      </w:r>
      <w:r w:rsidRPr="00730B4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RE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responded that it will be embedded in a registered agreement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The concerns of local residents were acknowledged and </w:t>
      </w:r>
      <w:r w:rsidR="00140976" w:rsidRPr="00140976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RE</w:t>
      </w:r>
      <w:r w:rsidR="00140976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="00140976" w:rsidRP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stressed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the importance of maintaining a dialogue through a </w:t>
      </w:r>
      <w:r w:rsidR="00140976" w:rsidRPr="00140976">
        <w:rPr>
          <w:rFonts w:ascii="Segoe UI" w:eastAsia="Times New Roman" w:hAnsi="Segoe UI" w:cs="Segoe UI"/>
          <w:i/>
          <w:color w:val="201F1E"/>
          <w:sz w:val="23"/>
          <w:szCs w:val="23"/>
          <w:lang w:eastAsia="en-GB"/>
        </w:rPr>
        <w:t>working group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who can feed back any concerns to </w:t>
      </w:r>
      <w:r w:rsidR="00467E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the 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Ambassador</w:t>
      </w:r>
      <w:r w:rsidR="00467E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Group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. The </w:t>
      </w:r>
      <w:r w:rsidR="000A601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subcommittee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were assured by </w:t>
      </w:r>
      <w:r w:rsidR="00140976" w:rsidRPr="00140976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RE</w:t>
      </w:r>
      <w:r w:rsidR="00140976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 xml:space="preserve"> </w:t>
      </w:r>
      <w:r w:rsidR="00140976" w:rsidRP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that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access rights will be include</w:t>
      </w:r>
      <w:r w:rsidR="003105E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d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in the legal agreement. </w:t>
      </w:r>
      <w:r w:rsidR="00140976" w:rsidRPr="00140976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 w:rsid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pointed out that under Scot’s Law (‘Right to Roam Act’) access could not be denied.</w:t>
      </w:r>
    </w:p>
    <w:p w14:paraId="782F6172" w14:textId="3589CC9F" w:rsidR="00140976" w:rsidRDefault="00D95C63" w:rsidP="00730B4B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Although the</w:t>
      </w:r>
      <w:r w:rsidR="00140976" w:rsidRPr="00140976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project will take 7-10 years</w:t>
      </w:r>
      <w:r w:rsidR="003105E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, the site is big enough to allow continued access during this time.</w:t>
      </w:r>
    </w:p>
    <w:p w14:paraId="1983B865" w14:textId="77777777" w:rsidR="003E3C9C" w:rsidRDefault="003E3C9C" w:rsidP="003E3C9C"/>
    <w:p w14:paraId="2E782E01" w14:textId="45D59C4C" w:rsidR="00EC29EB" w:rsidRDefault="00EE3C57" w:rsidP="00073801">
      <w:pPr>
        <w:rPr>
          <w:b/>
        </w:rPr>
      </w:pPr>
      <w:r>
        <w:rPr>
          <w:b/>
        </w:rPr>
        <w:t>PROGRESS OF SITE</w:t>
      </w:r>
      <w:bookmarkStart w:id="0" w:name="_GoBack"/>
      <w:bookmarkEnd w:id="0"/>
    </w:p>
    <w:p w14:paraId="3138F5CF" w14:textId="620E240D" w:rsidR="003062D0" w:rsidRPr="003E4C89" w:rsidRDefault="007D2996" w:rsidP="003E4C89">
      <w:pPr>
        <w:pStyle w:val="ListParagraph"/>
        <w:numPr>
          <w:ilvl w:val="0"/>
          <w:numId w:val="7"/>
        </w:numPr>
        <w:rPr>
          <w:b/>
        </w:rPr>
      </w:pPr>
      <w:r w:rsidRPr="003E4C89">
        <w:rPr>
          <w:b/>
        </w:rPr>
        <w:t xml:space="preserve">IF </w:t>
      </w:r>
      <w:r w:rsidRPr="007D2996">
        <w:t xml:space="preserve">asked </w:t>
      </w:r>
      <w:r>
        <w:t xml:space="preserve">for an update on what was happening with the church. </w:t>
      </w:r>
      <w:r w:rsidRPr="00467EB1">
        <w:rPr>
          <w:b/>
        </w:rPr>
        <w:t>RE</w:t>
      </w:r>
      <w:r w:rsidR="00467EB1">
        <w:t xml:space="preserve"> said that t</w:t>
      </w:r>
      <w:r>
        <w:t xml:space="preserve">he Scottish Church Trust had detailed a feasibility study (with contribution from </w:t>
      </w:r>
      <w:r w:rsidRPr="00467EB1">
        <w:rPr>
          <w:b/>
        </w:rPr>
        <w:t>GC</w:t>
      </w:r>
      <w:r>
        <w:t xml:space="preserve">’s team) and </w:t>
      </w:r>
      <w:r w:rsidR="00467EB1">
        <w:t xml:space="preserve">had </w:t>
      </w:r>
      <w:r>
        <w:t xml:space="preserve">determined that future use appears </w:t>
      </w:r>
      <w:r w:rsidR="00467EB1">
        <w:t xml:space="preserve">to be </w:t>
      </w:r>
      <w:r>
        <w:t xml:space="preserve">feasible and will support </w:t>
      </w:r>
      <w:r w:rsidR="00262C5E">
        <w:t xml:space="preserve">church </w:t>
      </w:r>
      <w:r>
        <w:t>services, events and workshops</w:t>
      </w:r>
      <w:r w:rsidR="00F66B38">
        <w:t>. Conservation specialists have</w:t>
      </w:r>
      <w:r>
        <w:t xml:space="preserve"> agreed a full</w:t>
      </w:r>
      <w:r w:rsidR="00F66B38">
        <w:t xml:space="preserve"> schedule of work </w:t>
      </w:r>
      <w:r w:rsidR="003E4C89">
        <w:t xml:space="preserve">for the SCT to undertake, mainly </w:t>
      </w:r>
      <w:r w:rsidR="00467EB1">
        <w:t xml:space="preserve">on </w:t>
      </w:r>
      <w:r w:rsidR="003E4C89">
        <w:t xml:space="preserve">the roof. The church will make use of the new heating system </w:t>
      </w:r>
      <w:r w:rsidR="00467EB1">
        <w:t>that</w:t>
      </w:r>
      <w:r w:rsidR="003E4C89">
        <w:t xml:space="preserve"> will be servicing the site. </w:t>
      </w:r>
    </w:p>
    <w:p w14:paraId="6FF6A200" w14:textId="46492EB7" w:rsidR="00467EB1" w:rsidRDefault="003E4C89" w:rsidP="00467EB1">
      <w:pPr>
        <w:pStyle w:val="ListParagraph"/>
        <w:numPr>
          <w:ilvl w:val="0"/>
          <w:numId w:val="7"/>
        </w:numPr>
      </w:pPr>
      <w:r>
        <w:rPr>
          <w:b/>
        </w:rPr>
        <w:t xml:space="preserve">IF </w:t>
      </w:r>
      <w:r w:rsidRPr="003E4C89">
        <w:t xml:space="preserve">asked </w:t>
      </w:r>
      <w:r>
        <w:t>if</w:t>
      </w:r>
      <w:r w:rsidRPr="003E4C89">
        <w:t xml:space="preserve"> the car park on the Farm road will be re-opened</w:t>
      </w:r>
      <w:r>
        <w:t xml:space="preserve">. </w:t>
      </w:r>
      <w:r w:rsidRPr="00D61DEE">
        <w:rPr>
          <w:b/>
        </w:rPr>
        <w:t>GC</w:t>
      </w:r>
      <w:r>
        <w:t xml:space="preserve"> explained the reason</w:t>
      </w:r>
      <w:r w:rsidR="00D61DEE">
        <w:t xml:space="preserve"> for closing it was</w:t>
      </w:r>
      <w:r>
        <w:t xml:space="preserve"> to deter vandals</w:t>
      </w:r>
      <w:r w:rsidR="00D61DEE">
        <w:t xml:space="preserve"> however it will re-open although there is no confirmed date (earliest 4-6 weeks once work has been completed on the Farm Road). It will be used by site </w:t>
      </w:r>
      <w:r w:rsidR="000A6017">
        <w:t>staff;</w:t>
      </w:r>
      <w:r w:rsidR="00D61DEE">
        <w:t xml:space="preserve"> the local community will also be able to use it.</w:t>
      </w:r>
    </w:p>
    <w:p w14:paraId="7BE20180" w14:textId="039544F0" w:rsidR="00B97F6E" w:rsidRDefault="00D61DEE" w:rsidP="00B97F6E">
      <w:pPr>
        <w:pStyle w:val="ListParagraph"/>
        <w:numPr>
          <w:ilvl w:val="0"/>
          <w:numId w:val="7"/>
        </w:numPr>
      </w:pPr>
      <w:r w:rsidRPr="00D61DEE">
        <w:rPr>
          <w:b/>
        </w:rPr>
        <w:t>IF</w:t>
      </w:r>
      <w:r w:rsidR="00467EB1">
        <w:t xml:space="preserve"> pointed out that the f</w:t>
      </w:r>
      <w:r>
        <w:t xml:space="preserve">armer was still experiencing problems but was loath to report them to the police for fear of repercussions. </w:t>
      </w:r>
      <w:r w:rsidRPr="00D61DEE">
        <w:rPr>
          <w:b/>
        </w:rPr>
        <w:t>GC</w:t>
      </w:r>
      <w:r>
        <w:rPr>
          <w:b/>
        </w:rPr>
        <w:t xml:space="preserve"> </w:t>
      </w:r>
      <w:r>
        <w:t xml:space="preserve">said </w:t>
      </w:r>
      <w:r w:rsidR="00831C48">
        <w:t xml:space="preserve">that </w:t>
      </w:r>
      <w:r w:rsidR="00467EB1">
        <w:t xml:space="preserve">the </w:t>
      </w:r>
      <w:r>
        <w:t xml:space="preserve">Ambassador </w:t>
      </w:r>
      <w:r w:rsidR="00831C48">
        <w:t xml:space="preserve">Group </w:t>
      </w:r>
      <w:r>
        <w:t>were aware of the problems and had discussions/dialogue with the police and counsellors</w:t>
      </w:r>
      <w:r w:rsidR="00831C48">
        <w:t>. He is unsure of the impact on the farmer when the car park re-opens.</w:t>
      </w:r>
    </w:p>
    <w:p w14:paraId="623289BC" w14:textId="7AFB1F84" w:rsidR="00840AF1" w:rsidRDefault="00B97F6E" w:rsidP="00840AF1">
      <w:pPr>
        <w:pStyle w:val="ListParagraph"/>
        <w:numPr>
          <w:ilvl w:val="0"/>
          <w:numId w:val="7"/>
        </w:numPr>
      </w:pPr>
      <w:r w:rsidRPr="00840AF1">
        <w:rPr>
          <w:b/>
        </w:rPr>
        <w:t>GC</w:t>
      </w:r>
      <w:r>
        <w:t xml:space="preserve"> explained that a lot of specialist work is required in relation to the site for example a high-pressure </w:t>
      </w:r>
      <w:r w:rsidR="00840AF1">
        <w:t>water main needs to be diverted and</w:t>
      </w:r>
      <w:r>
        <w:t xml:space="preserve"> </w:t>
      </w:r>
      <w:r w:rsidR="00467EB1">
        <w:t>t</w:t>
      </w:r>
      <w:r w:rsidR="00130021">
        <w:t>here is a lot work to be completed with regard to the infrastructure and site reinforcement (sewerage, heating system)</w:t>
      </w:r>
      <w:r w:rsidR="00467EB1">
        <w:t>.</w:t>
      </w:r>
      <w:r w:rsidR="00840AF1" w:rsidRPr="00840AF1">
        <w:t xml:space="preserve"> </w:t>
      </w:r>
      <w:r w:rsidR="00840AF1">
        <w:t xml:space="preserve">Unfortunately, Covid 19 has affected progress on the site. It may be a least a year before houses are started to be built and listed buildings need to be dried out which takes 1-2 years, some listed buildings need to be demolished. </w:t>
      </w:r>
    </w:p>
    <w:p w14:paraId="77C61771" w14:textId="736F7A47" w:rsidR="00130021" w:rsidRDefault="00840AF1" w:rsidP="00840AF1">
      <w:pPr>
        <w:ind w:left="720"/>
      </w:pPr>
      <w:r>
        <w:t>Cables will need to be run through Dechmont Village but Ambassador Group will do their best to mitigate any disruption.</w:t>
      </w:r>
    </w:p>
    <w:p w14:paraId="1DB23DD6" w14:textId="6616792D" w:rsidR="009F69A9" w:rsidRDefault="00130021" w:rsidP="00840AF1">
      <w:pPr>
        <w:pStyle w:val="ListParagraph"/>
        <w:numPr>
          <w:ilvl w:val="0"/>
          <w:numId w:val="8"/>
        </w:numPr>
      </w:pPr>
      <w:r w:rsidRPr="00840AF1">
        <w:rPr>
          <w:b/>
        </w:rPr>
        <w:t xml:space="preserve">GC </w:t>
      </w:r>
      <w:r>
        <w:t xml:space="preserve">is keen for the project to be successful and feels that community engagement is pivotal. There is now a Project Manager on site. Although there is information about the site in the public domain </w:t>
      </w:r>
      <w:r w:rsidR="00467EB1">
        <w:t xml:space="preserve">they </w:t>
      </w:r>
      <w:r>
        <w:t>propose to produce a watered down, easier to read version to summarise the details.</w:t>
      </w:r>
      <w:r w:rsidR="00840AF1">
        <w:t xml:space="preserve"> </w:t>
      </w:r>
      <w:r w:rsidR="00840AF1" w:rsidRPr="00840AF1">
        <w:rPr>
          <w:b/>
        </w:rPr>
        <w:t xml:space="preserve">WMc </w:t>
      </w:r>
      <w:r w:rsidR="009F69A9">
        <w:t>agreed</w:t>
      </w:r>
      <w:r w:rsidR="00840AF1">
        <w:t xml:space="preserve"> that the application is </w:t>
      </w:r>
      <w:r w:rsidR="000A6017">
        <w:t>immense</w:t>
      </w:r>
      <w:r w:rsidR="00840AF1">
        <w:t xml:space="preserve"> and too much to read in its entirety</w:t>
      </w:r>
      <w:r w:rsidR="009F69A9">
        <w:t>.</w:t>
      </w:r>
    </w:p>
    <w:p w14:paraId="469B3F01" w14:textId="2D4978A1" w:rsidR="00467EB1" w:rsidRDefault="009F69A9" w:rsidP="00467EB1">
      <w:pPr>
        <w:pStyle w:val="ListParagraph"/>
        <w:numPr>
          <w:ilvl w:val="0"/>
          <w:numId w:val="8"/>
        </w:numPr>
      </w:pPr>
      <w:r>
        <w:rPr>
          <w:b/>
        </w:rPr>
        <w:t xml:space="preserve">RE </w:t>
      </w:r>
      <w:r w:rsidRPr="009F69A9">
        <w:t>asked if DCC</w:t>
      </w:r>
      <w:r w:rsidR="00840AF1">
        <w:t xml:space="preserve"> </w:t>
      </w:r>
      <w:r>
        <w:t>will be invited to</w:t>
      </w:r>
      <w:r w:rsidR="00467EB1">
        <w:t xml:space="preserve"> participate in the c</w:t>
      </w:r>
      <w:r>
        <w:t xml:space="preserve">ommittee meeting, </w:t>
      </w:r>
      <w:r w:rsidRPr="009F69A9">
        <w:rPr>
          <w:b/>
        </w:rPr>
        <w:t>WMc</w:t>
      </w:r>
      <w:r>
        <w:rPr>
          <w:b/>
        </w:rPr>
        <w:t xml:space="preserve"> </w:t>
      </w:r>
      <w:r w:rsidRPr="009F69A9">
        <w:t>explained that they would</w:t>
      </w:r>
      <w:r>
        <w:rPr>
          <w:b/>
        </w:rPr>
        <w:t xml:space="preserve"> </w:t>
      </w:r>
      <w:r>
        <w:t>be invited as</w:t>
      </w:r>
      <w:r w:rsidRPr="009F69A9">
        <w:t xml:space="preserve"> consultee</w:t>
      </w:r>
      <w:r>
        <w:t>s</w:t>
      </w:r>
      <w:r w:rsidRPr="009F69A9">
        <w:t xml:space="preserve"> </w:t>
      </w:r>
      <w:r>
        <w:t>as opposed to objectors. DCC have concerns about the development which have been considered. Counsellor</w:t>
      </w:r>
      <w:r w:rsidR="00467EB1">
        <w:t>s on the c</w:t>
      </w:r>
      <w:r>
        <w:t xml:space="preserve">ommittee will be the decision makers </w:t>
      </w:r>
      <w:r w:rsidR="00310D43">
        <w:t xml:space="preserve">and would like all interested parties </w:t>
      </w:r>
      <w:r w:rsidR="00467EB1">
        <w:t>to attend the C</w:t>
      </w:r>
      <w:r w:rsidR="000A6017">
        <w:t>ommittee M</w:t>
      </w:r>
      <w:r w:rsidR="00310D43">
        <w:t>eeting at 10am on 3</w:t>
      </w:r>
      <w:r w:rsidR="00310D43" w:rsidRPr="00310D43">
        <w:rPr>
          <w:vertAlign w:val="superscript"/>
        </w:rPr>
        <w:t>rd</w:t>
      </w:r>
      <w:r w:rsidR="00310D43">
        <w:t xml:space="preserve"> March. An invitation to participate has been sent to </w:t>
      </w:r>
      <w:r w:rsidR="00310D43" w:rsidRPr="00310D43">
        <w:rPr>
          <w:b/>
        </w:rPr>
        <w:t>IF</w:t>
      </w:r>
      <w:r w:rsidR="00310D43">
        <w:rPr>
          <w:b/>
        </w:rPr>
        <w:t xml:space="preserve"> </w:t>
      </w:r>
      <w:r w:rsidR="00310D43">
        <w:t xml:space="preserve">and </w:t>
      </w:r>
      <w:r w:rsidR="00310D43" w:rsidRPr="00310D43">
        <w:rPr>
          <w:b/>
        </w:rPr>
        <w:t>WMc</w:t>
      </w:r>
      <w:r w:rsidR="00310D43">
        <w:t xml:space="preserve"> is keen that DCC are represented by one or two people</w:t>
      </w:r>
      <w:r w:rsidR="00467EB1">
        <w:t>.</w:t>
      </w:r>
    </w:p>
    <w:p w14:paraId="4D690154" w14:textId="77777777" w:rsidR="00467EB1" w:rsidRDefault="00467EB1" w:rsidP="00467EB1"/>
    <w:p w14:paraId="0E7E8B6A" w14:textId="45B542B7" w:rsidR="00B97F6E" w:rsidRPr="00310D43" w:rsidRDefault="00467EB1" w:rsidP="00467EB1">
      <w:r>
        <w:t xml:space="preserve"> </w:t>
      </w:r>
      <w:r w:rsidRPr="00467EB1">
        <w:rPr>
          <w:b/>
        </w:rPr>
        <w:t>AOB</w:t>
      </w:r>
      <w:r>
        <w:t xml:space="preserve"> -none</w:t>
      </w:r>
      <w:r w:rsidR="00310D43">
        <w:t xml:space="preserve"> </w:t>
      </w:r>
    </w:p>
    <w:sectPr w:rsidR="00B97F6E" w:rsidRPr="00310D43" w:rsidSect="004C174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CB447" w14:textId="77777777" w:rsidR="00FA6D44" w:rsidRDefault="00FA6D44" w:rsidP="00BB1157">
      <w:r>
        <w:separator/>
      </w:r>
    </w:p>
  </w:endnote>
  <w:endnote w:type="continuationSeparator" w:id="0">
    <w:p w14:paraId="663E5F5A" w14:textId="77777777" w:rsidR="00FA6D44" w:rsidRDefault="00FA6D44" w:rsidP="00BB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27A1E" w14:textId="77777777" w:rsidR="00FA6D44" w:rsidRDefault="00FA6D44" w:rsidP="00BB1157">
      <w:r>
        <w:separator/>
      </w:r>
    </w:p>
  </w:footnote>
  <w:footnote w:type="continuationSeparator" w:id="0">
    <w:p w14:paraId="420C3B2C" w14:textId="77777777" w:rsidR="00FA6D44" w:rsidRDefault="00FA6D44" w:rsidP="00BB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1822"/>
    <w:multiLevelType w:val="hybridMultilevel"/>
    <w:tmpl w:val="6968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B3BD2"/>
    <w:multiLevelType w:val="hybridMultilevel"/>
    <w:tmpl w:val="487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1F96"/>
    <w:multiLevelType w:val="hybridMultilevel"/>
    <w:tmpl w:val="B4DE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6677C"/>
    <w:multiLevelType w:val="hybridMultilevel"/>
    <w:tmpl w:val="0E66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73300"/>
    <w:multiLevelType w:val="hybridMultilevel"/>
    <w:tmpl w:val="340E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96192"/>
    <w:multiLevelType w:val="hybridMultilevel"/>
    <w:tmpl w:val="1A04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1F68"/>
    <w:multiLevelType w:val="hybridMultilevel"/>
    <w:tmpl w:val="E272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B04E7"/>
    <w:multiLevelType w:val="hybridMultilevel"/>
    <w:tmpl w:val="636C9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4"/>
    <w:rsid w:val="00061950"/>
    <w:rsid w:val="00073801"/>
    <w:rsid w:val="00081CB0"/>
    <w:rsid w:val="000A6017"/>
    <w:rsid w:val="00116BA0"/>
    <w:rsid w:val="0011778A"/>
    <w:rsid w:val="00130021"/>
    <w:rsid w:val="00136849"/>
    <w:rsid w:val="00140976"/>
    <w:rsid w:val="001803D4"/>
    <w:rsid w:val="001C57FE"/>
    <w:rsid w:val="001F7B60"/>
    <w:rsid w:val="00262C5E"/>
    <w:rsid w:val="002720BF"/>
    <w:rsid w:val="002853E9"/>
    <w:rsid w:val="00290595"/>
    <w:rsid w:val="0029486E"/>
    <w:rsid w:val="0029791F"/>
    <w:rsid w:val="002B5528"/>
    <w:rsid w:val="002F38BB"/>
    <w:rsid w:val="003062D0"/>
    <w:rsid w:val="003105E5"/>
    <w:rsid w:val="00310D43"/>
    <w:rsid w:val="0033191D"/>
    <w:rsid w:val="00350955"/>
    <w:rsid w:val="00362547"/>
    <w:rsid w:val="003A0913"/>
    <w:rsid w:val="003C0D2E"/>
    <w:rsid w:val="003C53BD"/>
    <w:rsid w:val="003E3C9C"/>
    <w:rsid w:val="003E4C89"/>
    <w:rsid w:val="00441EEF"/>
    <w:rsid w:val="00467EB1"/>
    <w:rsid w:val="00486802"/>
    <w:rsid w:val="004C174A"/>
    <w:rsid w:val="00546652"/>
    <w:rsid w:val="00562E0D"/>
    <w:rsid w:val="005F099B"/>
    <w:rsid w:val="00627272"/>
    <w:rsid w:val="006347E2"/>
    <w:rsid w:val="00637508"/>
    <w:rsid w:val="00681D76"/>
    <w:rsid w:val="006A086B"/>
    <w:rsid w:val="006B4EA8"/>
    <w:rsid w:val="006C758B"/>
    <w:rsid w:val="006D0AC8"/>
    <w:rsid w:val="00726A0F"/>
    <w:rsid w:val="00730B4B"/>
    <w:rsid w:val="00743F04"/>
    <w:rsid w:val="007562C9"/>
    <w:rsid w:val="00766327"/>
    <w:rsid w:val="007D2996"/>
    <w:rsid w:val="007F0FD5"/>
    <w:rsid w:val="00831C48"/>
    <w:rsid w:val="00837A43"/>
    <w:rsid w:val="00840AF1"/>
    <w:rsid w:val="008560A8"/>
    <w:rsid w:val="008676E1"/>
    <w:rsid w:val="00887120"/>
    <w:rsid w:val="008A33BA"/>
    <w:rsid w:val="008D31EA"/>
    <w:rsid w:val="0090661A"/>
    <w:rsid w:val="009243AF"/>
    <w:rsid w:val="0094459E"/>
    <w:rsid w:val="00991657"/>
    <w:rsid w:val="009B2A60"/>
    <w:rsid w:val="009E4874"/>
    <w:rsid w:val="009E5B5C"/>
    <w:rsid w:val="009F69A9"/>
    <w:rsid w:val="009F7386"/>
    <w:rsid w:val="00A5147C"/>
    <w:rsid w:val="00A52039"/>
    <w:rsid w:val="00A6069B"/>
    <w:rsid w:val="00A72EBC"/>
    <w:rsid w:val="00A854C4"/>
    <w:rsid w:val="00AC7BFC"/>
    <w:rsid w:val="00B37584"/>
    <w:rsid w:val="00B37A41"/>
    <w:rsid w:val="00B50CEE"/>
    <w:rsid w:val="00B97F6E"/>
    <w:rsid w:val="00BA08D3"/>
    <w:rsid w:val="00BB1157"/>
    <w:rsid w:val="00C14023"/>
    <w:rsid w:val="00C63A20"/>
    <w:rsid w:val="00C664B3"/>
    <w:rsid w:val="00C67191"/>
    <w:rsid w:val="00C92514"/>
    <w:rsid w:val="00D05EC0"/>
    <w:rsid w:val="00D61DEE"/>
    <w:rsid w:val="00D95C63"/>
    <w:rsid w:val="00DA10A7"/>
    <w:rsid w:val="00E35EF3"/>
    <w:rsid w:val="00EA7398"/>
    <w:rsid w:val="00EC29EB"/>
    <w:rsid w:val="00EE3C57"/>
    <w:rsid w:val="00F03B41"/>
    <w:rsid w:val="00F210C7"/>
    <w:rsid w:val="00F222B6"/>
    <w:rsid w:val="00F5391B"/>
    <w:rsid w:val="00F66B38"/>
    <w:rsid w:val="00FA6D44"/>
    <w:rsid w:val="00FE18B4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2E5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157"/>
  </w:style>
  <w:style w:type="paragraph" w:styleId="Footer">
    <w:name w:val="footer"/>
    <w:basedOn w:val="Normal"/>
    <w:link w:val="FooterChar"/>
    <w:uiPriority w:val="99"/>
    <w:unhideWhenUsed/>
    <w:rsid w:val="00BB1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1190</Words>
  <Characters>6789</Characters>
  <Application>Microsoft Macintosh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Present: Jim Watson, Ian Ferrel, Lynda Mcgivern</vt:lpstr>
      <vt:lpstr/>
      <vt:lpstr>Also in attendance: Wendy McCorriston (West Lothian Council Development Manageme</vt:lpstr>
    </vt:vector>
  </TitlesOfParts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mcgivern</dc:creator>
  <cp:keywords/>
  <dc:description/>
  <cp:lastModifiedBy>lynda mcgivern</cp:lastModifiedBy>
  <cp:revision>8</cp:revision>
  <dcterms:created xsi:type="dcterms:W3CDTF">2021-02-24T20:07:00Z</dcterms:created>
  <dcterms:modified xsi:type="dcterms:W3CDTF">2021-02-25T22:50:00Z</dcterms:modified>
</cp:coreProperties>
</file>